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1D" w:rsidRPr="00FC3EED" w:rsidRDefault="00841A1D" w:rsidP="00841A1D">
      <w:pPr>
        <w:pStyle w:val="a3"/>
        <w:spacing w:before="0" w:beforeAutospacing="0" w:after="0" w:afterAutospacing="0" w:line="240" w:lineRule="atLeast"/>
        <w:ind w:left="1080"/>
        <w:jc w:val="right"/>
        <w:rPr>
          <w:bCs/>
          <w:i/>
          <w:iCs/>
          <w:sz w:val="28"/>
          <w:szCs w:val="28"/>
        </w:rPr>
      </w:pPr>
      <w:r w:rsidRPr="00FC3EED">
        <w:rPr>
          <w:bCs/>
          <w:i/>
          <w:iCs/>
          <w:sz w:val="28"/>
          <w:szCs w:val="28"/>
        </w:rPr>
        <w:t>Приложение № 2</w:t>
      </w:r>
    </w:p>
    <w:p w:rsidR="00841A1D" w:rsidRPr="00FC3EED" w:rsidRDefault="00841A1D" w:rsidP="00841A1D">
      <w:pPr>
        <w:pStyle w:val="a3"/>
        <w:spacing w:before="0" w:beforeAutospacing="0" w:after="0" w:afterAutospacing="0" w:line="240" w:lineRule="atLeast"/>
        <w:ind w:left="1080"/>
        <w:jc w:val="right"/>
        <w:rPr>
          <w:bCs/>
          <w:i/>
          <w:iCs/>
          <w:sz w:val="28"/>
          <w:szCs w:val="28"/>
        </w:rPr>
      </w:pPr>
      <w:r w:rsidRPr="00FC3EED">
        <w:rPr>
          <w:bCs/>
          <w:i/>
          <w:iCs/>
          <w:sz w:val="28"/>
          <w:szCs w:val="28"/>
        </w:rPr>
        <w:t xml:space="preserve">к Антикоррупционной </w:t>
      </w:r>
    </w:p>
    <w:p w:rsidR="00841A1D" w:rsidRPr="00FC3EED" w:rsidRDefault="00841A1D" w:rsidP="00841A1D">
      <w:pPr>
        <w:pStyle w:val="a3"/>
        <w:spacing w:before="0" w:beforeAutospacing="0" w:after="0" w:afterAutospacing="0" w:line="240" w:lineRule="atLeast"/>
        <w:ind w:left="1080"/>
        <w:jc w:val="right"/>
        <w:rPr>
          <w:bCs/>
          <w:i/>
          <w:iCs/>
          <w:sz w:val="28"/>
          <w:szCs w:val="28"/>
        </w:rPr>
      </w:pPr>
      <w:r w:rsidRPr="00FC3EED">
        <w:rPr>
          <w:bCs/>
          <w:i/>
          <w:iCs/>
          <w:sz w:val="28"/>
          <w:szCs w:val="28"/>
        </w:rPr>
        <w:t>политике.</w:t>
      </w:r>
    </w:p>
    <w:p w:rsidR="00841A1D" w:rsidRPr="00FC3EED" w:rsidRDefault="00841A1D" w:rsidP="00841A1D">
      <w:pPr>
        <w:pStyle w:val="a3"/>
        <w:spacing w:before="0" w:beforeAutospacing="0" w:after="0" w:afterAutospacing="0" w:line="240" w:lineRule="atLeast"/>
        <w:ind w:left="1080"/>
        <w:jc w:val="right"/>
        <w:rPr>
          <w:bCs/>
          <w:i/>
          <w:iCs/>
          <w:sz w:val="28"/>
          <w:szCs w:val="28"/>
        </w:rPr>
      </w:pPr>
      <w:r w:rsidRPr="00FC3EED">
        <w:rPr>
          <w:bCs/>
          <w:i/>
          <w:iCs/>
          <w:sz w:val="28"/>
          <w:szCs w:val="28"/>
        </w:rPr>
        <w:t>Приказ №340</w:t>
      </w:r>
    </w:p>
    <w:p w:rsidR="00841A1D" w:rsidRPr="00FC3EED" w:rsidRDefault="00841A1D" w:rsidP="00841A1D">
      <w:pPr>
        <w:pStyle w:val="a3"/>
        <w:spacing w:before="0" w:beforeAutospacing="0" w:after="0" w:afterAutospacing="0" w:line="240" w:lineRule="atLeast"/>
        <w:ind w:left="1080"/>
        <w:jc w:val="right"/>
        <w:rPr>
          <w:sz w:val="28"/>
          <w:szCs w:val="28"/>
        </w:rPr>
      </w:pPr>
      <w:r w:rsidRPr="00FC3EED">
        <w:rPr>
          <w:bCs/>
          <w:i/>
          <w:iCs/>
          <w:sz w:val="28"/>
          <w:szCs w:val="28"/>
        </w:rPr>
        <w:t>от 29.12.201</w:t>
      </w:r>
      <w:r w:rsidR="00FC3EED" w:rsidRPr="00FC3EED">
        <w:rPr>
          <w:bCs/>
          <w:i/>
          <w:iCs/>
          <w:sz w:val="28"/>
          <w:szCs w:val="28"/>
        </w:rPr>
        <w:t>7г.</w:t>
      </w:r>
    </w:p>
    <w:p w:rsidR="00B10FCC" w:rsidRPr="00FC3EED" w:rsidRDefault="00B10FCC" w:rsidP="00B10FCC">
      <w:pPr>
        <w:pStyle w:val="a3"/>
        <w:spacing w:before="0" w:beforeAutospacing="0" w:after="0" w:afterAutospacing="0" w:line="240" w:lineRule="atLeast"/>
        <w:ind w:left="284"/>
        <w:jc w:val="right"/>
        <w:rPr>
          <w:b/>
          <w:bCs/>
          <w:i/>
          <w:iCs/>
          <w:sz w:val="28"/>
          <w:szCs w:val="28"/>
        </w:rPr>
      </w:pPr>
    </w:p>
    <w:p w:rsidR="00B10FCC" w:rsidRPr="00FC3EED" w:rsidRDefault="00B10FCC" w:rsidP="00B10FCC">
      <w:pPr>
        <w:pStyle w:val="a3"/>
        <w:spacing w:before="0" w:beforeAutospacing="0" w:after="0" w:afterAutospacing="0" w:line="240" w:lineRule="atLeast"/>
        <w:ind w:left="284"/>
        <w:jc w:val="right"/>
        <w:rPr>
          <w:sz w:val="28"/>
          <w:szCs w:val="28"/>
        </w:rPr>
      </w:pPr>
    </w:p>
    <w:p w:rsidR="00B10FCC" w:rsidRPr="00FC3EED" w:rsidRDefault="00B10FCC" w:rsidP="00B10FC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8223FE" w:rsidRPr="000E01F2" w:rsidRDefault="00B10FCC" w:rsidP="008223FE">
      <w:pPr>
        <w:pStyle w:val="a3"/>
        <w:spacing w:before="0" w:beforeAutospacing="0" w:after="0" w:afterAutospacing="0" w:line="240" w:lineRule="atLeast"/>
        <w:ind w:left="284" w:firstLine="283"/>
        <w:jc w:val="center"/>
        <w:rPr>
          <w:b/>
          <w:bCs/>
          <w:sz w:val="28"/>
          <w:szCs w:val="28"/>
        </w:rPr>
      </w:pPr>
      <w:r w:rsidRPr="000E01F2">
        <w:rPr>
          <w:b/>
          <w:bCs/>
          <w:sz w:val="28"/>
          <w:szCs w:val="28"/>
        </w:rPr>
        <w:t>Положение о выявлении и урегулировании конфликта интересов</w:t>
      </w:r>
      <w:r w:rsidR="008223FE" w:rsidRPr="000E01F2">
        <w:rPr>
          <w:b/>
          <w:bCs/>
          <w:sz w:val="28"/>
          <w:szCs w:val="28"/>
        </w:rPr>
        <w:t xml:space="preserve"> </w:t>
      </w:r>
    </w:p>
    <w:p w:rsidR="008223FE" w:rsidRPr="000E01F2" w:rsidRDefault="008223FE" w:rsidP="00FC3EED">
      <w:pPr>
        <w:pStyle w:val="a3"/>
        <w:spacing w:before="0" w:beforeAutospacing="0" w:after="0" w:afterAutospacing="0" w:line="240" w:lineRule="atLeast"/>
        <w:ind w:left="284" w:firstLine="283"/>
        <w:jc w:val="center"/>
        <w:rPr>
          <w:b/>
          <w:bCs/>
          <w:sz w:val="28"/>
          <w:szCs w:val="28"/>
        </w:rPr>
      </w:pPr>
      <w:r w:rsidRPr="000E01F2">
        <w:rPr>
          <w:b/>
          <w:bCs/>
          <w:sz w:val="28"/>
          <w:szCs w:val="28"/>
        </w:rPr>
        <w:t>работников МБОУ СОШ №59 п.Белозёрный</w:t>
      </w:r>
      <w:r w:rsidR="00FC3EED" w:rsidRPr="000E01F2">
        <w:rPr>
          <w:b/>
          <w:bCs/>
          <w:sz w:val="28"/>
          <w:szCs w:val="28"/>
        </w:rPr>
        <w:t>.</w:t>
      </w:r>
    </w:p>
    <w:p w:rsidR="00FC3EED" w:rsidRPr="00FC3EED" w:rsidRDefault="00FC3EED" w:rsidP="00FC3EED">
      <w:pPr>
        <w:pStyle w:val="a3"/>
        <w:spacing w:before="0" w:beforeAutospacing="0" w:after="0" w:afterAutospacing="0" w:line="240" w:lineRule="atLeast"/>
        <w:ind w:left="284" w:firstLine="283"/>
        <w:jc w:val="center"/>
        <w:rPr>
          <w:b/>
          <w:bCs/>
          <w:sz w:val="28"/>
          <w:szCs w:val="28"/>
        </w:rPr>
      </w:pPr>
    </w:p>
    <w:p w:rsidR="00FC3EED" w:rsidRPr="00FC3EED" w:rsidRDefault="00FC3EED" w:rsidP="00FC3EED">
      <w:pPr>
        <w:pStyle w:val="a3"/>
        <w:spacing w:before="0" w:beforeAutospacing="0" w:after="0" w:afterAutospacing="0" w:line="240" w:lineRule="atLeast"/>
        <w:ind w:left="284" w:firstLine="283"/>
        <w:jc w:val="center"/>
        <w:rPr>
          <w:bCs/>
          <w:sz w:val="22"/>
          <w:szCs w:val="22"/>
        </w:rPr>
      </w:pPr>
    </w:p>
    <w:p w:rsidR="008223FE" w:rsidRPr="00FC3EED" w:rsidRDefault="008223FE" w:rsidP="008223FE">
      <w:pPr>
        <w:shd w:val="clear" w:color="auto" w:fill="FFFFFF"/>
        <w:jc w:val="center"/>
        <w:rPr>
          <w:rFonts w:ascii="Times New Roman" w:hAnsi="Times New Roman" w:cs="Times New Roman"/>
        </w:rPr>
      </w:pPr>
      <w:r w:rsidRPr="00FC3EED">
        <w:rPr>
          <w:rFonts w:ascii="Times New Roman" w:hAnsi="Times New Roman" w:cs="Times New Roman"/>
          <w:b/>
          <w:bCs/>
        </w:rPr>
        <w:t>1. ОБЩИЕ ПОЛОЖЕНИЯ</w:t>
      </w:r>
    </w:p>
    <w:p w:rsidR="008223FE" w:rsidRPr="00FC3EED" w:rsidRDefault="008223FE" w:rsidP="008223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1.1. Настоящее Положение разработано в целях реализации Федерального закона от 25 декабря 2008 года № 273-ФЗ «О противодействии коррупции» и Областного закона от 12.05.2009 №218-ЗС «О противодействии коррупции в Ростовской области».</w:t>
      </w:r>
    </w:p>
    <w:p w:rsidR="008223FE" w:rsidRPr="00FC3EED" w:rsidRDefault="008223FE" w:rsidP="008223F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1.2. Положение о выявлении и урегулировании конфликта интересов (Положение) – это внутренний документ Учреждения, устанавливающий порядок выявления и урегулирования конфликтов интересов, возникающих у сотрудников в ходе выполнения ими должностных (трудовых) обязанностей.</w:t>
      </w:r>
    </w:p>
    <w:p w:rsidR="008223FE" w:rsidRDefault="008223FE" w:rsidP="008223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1.3. В настоящем Положении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Учреждения.</w:t>
      </w:r>
    </w:p>
    <w:p w:rsidR="00FC3EED" w:rsidRPr="00FC3EED" w:rsidRDefault="00FC3EED" w:rsidP="008223F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23FE" w:rsidRPr="00FC3EED" w:rsidRDefault="008223FE" w:rsidP="00FC3EED">
      <w:pPr>
        <w:pStyle w:val="a8"/>
        <w:jc w:val="center"/>
        <w:rPr>
          <w:rFonts w:ascii="Times New Roman" w:hAnsi="Times New Roman" w:cs="Times New Roman"/>
          <w:b/>
        </w:rPr>
      </w:pPr>
      <w:r w:rsidRPr="00FC3EED">
        <w:rPr>
          <w:rFonts w:ascii="Times New Roman" w:hAnsi="Times New Roman" w:cs="Times New Roman"/>
          <w:b/>
        </w:rPr>
        <w:t>2. КРУГ ЛИЦ, ПОПАДАЮЩИХ ПОД ВОЗДЕЙСТВИЕ</w:t>
      </w:r>
    </w:p>
    <w:p w:rsidR="008223FE" w:rsidRDefault="008223FE" w:rsidP="00FC3EED">
      <w:pPr>
        <w:pStyle w:val="a8"/>
        <w:jc w:val="center"/>
        <w:rPr>
          <w:rFonts w:ascii="Times New Roman" w:hAnsi="Times New Roman" w:cs="Times New Roman"/>
          <w:b/>
        </w:rPr>
      </w:pPr>
      <w:r w:rsidRPr="00FC3EED">
        <w:rPr>
          <w:rFonts w:ascii="Times New Roman" w:hAnsi="Times New Roman" w:cs="Times New Roman"/>
          <w:b/>
        </w:rPr>
        <w:t>НАСТОЯЩЕГО ПОЛОЖЕНИЯ</w:t>
      </w:r>
    </w:p>
    <w:p w:rsidR="00FC3EED" w:rsidRPr="00FC3EED" w:rsidRDefault="00FC3EED" w:rsidP="00FC3EED">
      <w:pPr>
        <w:pStyle w:val="a8"/>
        <w:jc w:val="center"/>
      </w:pPr>
    </w:p>
    <w:p w:rsidR="008223FE" w:rsidRDefault="008223FE" w:rsidP="00FC3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2.1. Действие настоящего Положения распространяется на всех работников Учреждения, вне зависимости от уровня занимаемой ими должности и на физических лиц, сотрудничающих с Учреждением на основе гражданско-правовых договоров.</w:t>
      </w:r>
    </w:p>
    <w:p w:rsidR="000E01F2" w:rsidRDefault="000E01F2" w:rsidP="00FC3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3EED" w:rsidRPr="00FC3EED" w:rsidRDefault="00FC3EED" w:rsidP="00FC3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3EED" w:rsidRDefault="008223FE" w:rsidP="00FC3EED">
      <w:pPr>
        <w:jc w:val="center"/>
        <w:rPr>
          <w:rFonts w:ascii="Times New Roman" w:hAnsi="Times New Roman" w:cs="Times New Roman"/>
          <w:b/>
          <w:bCs/>
        </w:rPr>
      </w:pPr>
      <w:r w:rsidRPr="00FC3EED">
        <w:rPr>
          <w:rFonts w:ascii="Times New Roman" w:hAnsi="Times New Roman" w:cs="Times New Roman"/>
          <w:b/>
          <w:bCs/>
        </w:rPr>
        <w:lastRenderedPageBreak/>
        <w:t>3. ОСНОВНЫЕ ПРИНЦИПЫ УПРАВЛЕНИЯ КОНФЛИКТОМ ИНТЕРЕСОВ В УЧРЕЖДЕНИИ</w:t>
      </w:r>
    </w:p>
    <w:p w:rsidR="008223FE" w:rsidRPr="00FC3EED" w:rsidRDefault="008223FE" w:rsidP="00FC3EED">
      <w:pPr>
        <w:jc w:val="center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3.1. В основу работы по управлению конфликтом интересов в Учреждении положены следующие принципы: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- обязательность раскрытия сведений о реальном или потенциальном конфликте интересов;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- индивидуальное рассмотрение и оценке репутационных рисков для Учреждения при выявлении каждого конфликта интересов и его урегулирования;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- конфиденциальность процесса раскрытия сведений о конфликте интересов и процесса его урегулирования;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- соблюдение баланса интересов Учреждения и работника при урегулировании конфликта интересов;</w:t>
      </w:r>
    </w:p>
    <w:p w:rsidR="008223FE" w:rsidRDefault="008223FE" w:rsidP="000E01F2">
      <w:pPr>
        <w:pStyle w:val="a8"/>
      </w:pPr>
      <w:r w:rsidRPr="00FC3EED">
        <w:t xml:space="preserve">- </w:t>
      </w:r>
      <w:r w:rsidRPr="000E01F2">
        <w:rPr>
          <w:rFonts w:ascii="Times New Roman" w:hAnsi="Times New Roman" w:cs="Times New Roman"/>
          <w:sz w:val="28"/>
          <w:szCs w:val="28"/>
        </w:rPr>
        <w:t>защита сотрудника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</w:t>
      </w:r>
      <w:r w:rsidRPr="00FC3EED">
        <w:t>.</w:t>
      </w:r>
    </w:p>
    <w:p w:rsidR="000E01F2" w:rsidRDefault="000E01F2" w:rsidP="000E01F2">
      <w:pPr>
        <w:pStyle w:val="a8"/>
      </w:pPr>
    </w:p>
    <w:p w:rsidR="000E01F2" w:rsidRPr="00FC3EED" w:rsidRDefault="000E01F2" w:rsidP="000E01F2">
      <w:pPr>
        <w:pStyle w:val="a8"/>
        <w:rPr>
          <w:bCs/>
        </w:rPr>
      </w:pPr>
    </w:p>
    <w:p w:rsidR="008223FE" w:rsidRPr="00FC3EED" w:rsidRDefault="008223FE" w:rsidP="008223FE">
      <w:pPr>
        <w:jc w:val="center"/>
        <w:rPr>
          <w:rFonts w:ascii="Times New Roman" w:hAnsi="Times New Roman" w:cs="Times New Roman"/>
        </w:rPr>
      </w:pPr>
      <w:r w:rsidRPr="00FC3EED">
        <w:rPr>
          <w:rFonts w:ascii="Times New Roman" w:hAnsi="Times New Roman" w:cs="Times New Roman"/>
          <w:b/>
          <w:bCs/>
        </w:rPr>
        <w:t>4. ПОРЯДОК РАСКРЫТИЯ КОНФЛИКТА ИНТЕРЕСОВ РАБОТНИКОМ УЧРЕЖДЕНИЯ И ПОРЯДОК ЕГО УРЕГУЛИРОВАНИЯ, В ТОМ ЧИСЛЕ ВОЗМОЖНЫЕ СПОСОБЫ РАЗРЕШЕНИЯ ВОЗНИКЩЕГО КОНФЛИКТА ИНТЕРЕСОВ</w:t>
      </w:r>
    </w:p>
    <w:p w:rsidR="008223FE" w:rsidRPr="00FC3EED" w:rsidRDefault="008223FE" w:rsidP="008223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4.1. Процедура раскрытия интересов доводится до сведения всех работников Учреждения. Существуют следующие возможные варианты раскрытия конфликта интересов: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- раскрытие сведений о конфликте интересов при приёме на работу;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- раскрытие сведений о конфликте интересов при назначении на новую должность;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- раскрытие сведений, по мере возникновения ситуаций конфликта интересов.</w:t>
      </w:r>
    </w:p>
    <w:p w:rsidR="008223FE" w:rsidRPr="00FC3EED" w:rsidRDefault="008223FE" w:rsidP="008223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4.2. Раскрытие сведений о конфликте интересов осуществляется в письменном виде.</w:t>
      </w:r>
    </w:p>
    <w:p w:rsidR="008223FE" w:rsidRPr="00FC3EED" w:rsidRDefault="008223FE" w:rsidP="008223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 xml:space="preserve">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приём сведений о возникающих (имеющихся) конфликтах интересов является председатель Комиссии по </w:t>
      </w:r>
      <w:r w:rsidRPr="00FC3EED">
        <w:rPr>
          <w:rFonts w:ascii="Times New Roman" w:hAnsi="Times New Roman" w:cs="Times New Roman"/>
          <w:sz w:val="28"/>
          <w:szCs w:val="28"/>
        </w:rPr>
        <w:lastRenderedPageBreak/>
        <w:t>соблюдению требований к служебному поведению работников и урегулированию конфликта интересов.</w:t>
      </w:r>
    </w:p>
    <w:p w:rsidR="008223FE" w:rsidRPr="00FC3EED" w:rsidRDefault="008223FE" w:rsidP="008223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4.3. Учреждение берёт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серьёзности возникающих для Учреждения рисков и выбора наиболее подходящей формы урегулирования конфликта интересов.</w:t>
      </w:r>
    </w:p>
    <w:p w:rsidR="008223FE" w:rsidRPr="00FC3EED" w:rsidRDefault="008223FE" w:rsidP="008223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4.4.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-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- пересмотр и изменение функциональных обязанностей работника;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- отказ работника от своего личного интереса, порождающего конфликт с интересами Учреждения;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- увольнение работника из Учреждения по инициативе работника.</w:t>
      </w:r>
    </w:p>
    <w:p w:rsidR="008223FE" w:rsidRPr="00FC3EED" w:rsidRDefault="008223FE" w:rsidP="008223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4.5. 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FC3EED" w:rsidRDefault="008223FE" w:rsidP="00FC3EED">
      <w:pPr>
        <w:pStyle w:val="a8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 xml:space="preserve">4.6. При разрешении имеющегося конфликта интересов следует выбрать наиболее «мягкую» меру урегулирования из возможных с учётом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</w:t>
      </w:r>
      <w:r w:rsidRPr="00FC3EED">
        <w:rPr>
          <w:rFonts w:ascii="Times New Roman" w:hAnsi="Times New Roman" w:cs="Times New Roman"/>
          <w:sz w:val="28"/>
          <w:szCs w:val="28"/>
        </w:rPr>
        <w:lastRenderedPageBreak/>
        <w:t>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FC3EED" w:rsidRPr="00FC3EED" w:rsidRDefault="00FC3EED" w:rsidP="00FC3EE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C3EED" w:rsidRPr="00FC3EED" w:rsidRDefault="00FC3EED" w:rsidP="00FC3EED">
      <w:pPr>
        <w:pStyle w:val="a8"/>
      </w:pPr>
    </w:p>
    <w:p w:rsidR="008223FE" w:rsidRPr="00FC3EED" w:rsidRDefault="008223FE" w:rsidP="008223FE">
      <w:pPr>
        <w:jc w:val="center"/>
        <w:rPr>
          <w:rFonts w:ascii="Times New Roman" w:hAnsi="Times New Roman" w:cs="Times New Roman"/>
        </w:rPr>
      </w:pPr>
      <w:r w:rsidRPr="00FC3EED">
        <w:rPr>
          <w:rFonts w:ascii="Times New Roman" w:hAnsi="Times New Roman" w:cs="Times New Roman"/>
          <w:b/>
          <w:bCs/>
        </w:rPr>
        <w:t>5. ОБЯЗАННОСТИ РАБОТНИКОВ В СВЯЗИ С РАСКРЫТИЕМ И УРЕГУЛИРОВАНИЕМ КОНФЛИКТА ИНТЕРЕСОВ</w:t>
      </w:r>
    </w:p>
    <w:p w:rsidR="008223FE" w:rsidRPr="00FC3EED" w:rsidRDefault="008223FE" w:rsidP="008223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5.1.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- при принятии решений по деловым вопросам и выполнения своих должностных (трудовых) обязанностей руководствоваться интересами Учреждения – без учёта своих личных интересов, интересов своих родственников (супруги, дети, родители, братья, сестры, а также братья, сестры, родители и дети супругов, супруги детей) и друзей;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- избегать (по возможности) ситуаций и обстоятельств, которые могут привести к конфликту интересов;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- раскрывать возникший (реальный) или потенциальный конфликт интересов;</w:t>
      </w:r>
    </w:p>
    <w:p w:rsidR="008223FE" w:rsidRDefault="008223FE" w:rsidP="000E0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01F2">
        <w:rPr>
          <w:rFonts w:ascii="Times New Roman" w:hAnsi="Times New Roman" w:cs="Times New Roman"/>
          <w:sz w:val="28"/>
          <w:szCs w:val="28"/>
        </w:rPr>
        <w:t>- содействовать урегулированию возникшего конфликта интересов.</w:t>
      </w:r>
    </w:p>
    <w:p w:rsidR="000E01F2" w:rsidRPr="000E01F2" w:rsidRDefault="000E01F2" w:rsidP="000E01F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223FE" w:rsidRPr="000E01F2" w:rsidRDefault="008223FE" w:rsidP="000E01F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223FE" w:rsidRPr="000E01F2" w:rsidRDefault="008223FE" w:rsidP="008223FE">
      <w:pPr>
        <w:jc w:val="center"/>
        <w:rPr>
          <w:rFonts w:ascii="Times New Roman" w:hAnsi="Times New Roman" w:cs="Times New Roman"/>
        </w:rPr>
      </w:pPr>
      <w:r w:rsidRPr="000E01F2">
        <w:rPr>
          <w:rFonts w:ascii="Times New Roman" w:hAnsi="Times New Roman" w:cs="Times New Roman"/>
          <w:b/>
          <w:bCs/>
        </w:rPr>
        <w:t>6. ПРОЦЕДУРА УВЕДОМЛЕНИЯ РАБОТОДАТЕЛЯ О НАЛИЧИИ КОНФЛИКТА ИНТЕРЕСОВ ИЛИ О ВОЗМОЖНОСТИ ЕГО ВОЗНИКНОВЕНИЯ</w:t>
      </w:r>
    </w:p>
    <w:p w:rsidR="008223FE" w:rsidRPr="00FC3EED" w:rsidRDefault="008223FE" w:rsidP="008223F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6.1. Работник обязан уведомлять работодателя в лице руководителя учреждения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</w:p>
    <w:p w:rsidR="008223FE" w:rsidRPr="00FC3EED" w:rsidRDefault="008223FE" w:rsidP="008223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b/>
          <w:bCs/>
          <w:sz w:val="28"/>
          <w:szCs w:val="28"/>
        </w:rPr>
        <w:t>Конфликт интересов</w:t>
      </w:r>
      <w:r w:rsidRPr="00FC3EED">
        <w:rPr>
          <w:rFonts w:ascii="Times New Roman" w:hAnsi="Times New Roman" w:cs="Times New Roman"/>
          <w:sz w:val="28"/>
          <w:szCs w:val="28"/>
        </w:rPr>
        <w:t xml:space="preserve"> - ситуация, при которой личная заинтересованность работника влияет или может повлиять на надлежащее исполнение им трудовых обязанностей: при которой возникает или может возникнуть противоречие между личной заинтересованностью работника и правами, и законными интересами государственного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</w:p>
    <w:p w:rsidR="008223FE" w:rsidRPr="00FC3EED" w:rsidRDefault="008223FE" w:rsidP="008223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6.2. Уведомление оформляется в письменном виде в двух экземплярах.</w:t>
      </w:r>
    </w:p>
    <w:p w:rsidR="008223FE" w:rsidRPr="00FC3EED" w:rsidRDefault="008223FE" w:rsidP="008223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lastRenderedPageBreak/>
        <w:t>Первый экземпляр уведомления работник передает руководителю учреждения незамедлительно, как только станет известно о наличии конфликта интересов или о возможности его возникновения. Второй экземпляр уведомления, заверенный руководителем учреждения, остается у работника в качестве подтверждения факта представления уведомления.</w:t>
      </w:r>
    </w:p>
    <w:p w:rsidR="008223FE" w:rsidRPr="000E01F2" w:rsidRDefault="008223FE" w:rsidP="000E0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01F2">
        <w:rPr>
          <w:rFonts w:ascii="Times New Roman" w:hAnsi="Times New Roman" w:cs="Times New Roman"/>
          <w:sz w:val="28"/>
          <w:szCs w:val="28"/>
        </w:rPr>
        <w:t>В случае если работник не имеет возможности передать уведомление лично, оно может быть направлено в адрес учреждения заказным письмом с уведомлением и описью вложения.</w:t>
      </w:r>
    </w:p>
    <w:p w:rsidR="008223FE" w:rsidRPr="000E01F2" w:rsidRDefault="008223FE" w:rsidP="000E01F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223FE" w:rsidRDefault="008223FE" w:rsidP="000E01F2">
      <w:pPr>
        <w:pStyle w:val="a8"/>
        <w:jc w:val="center"/>
        <w:rPr>
          <w:rFonts w:ascii="Times New Roman" w:hAnsi="Times New Roman" w:cs="Times New Roman"/>
          <w:b/>
          <w:bCs/>
        </w:rPr>
      </w:pPr>
      <w:r w:rsidRPr="000E01F2">
        <w:rPr>
          <w:rFonts w:ascii="Times New Roman" w:hAnsi="Times New Roman" w:cs="Times New Roman"/>
          <w:b/>
          <w:bCs/>
        </w:rPr>
        <w:t>7. ПОРЯДОК РЕГИСТРАЦИИ УВЕДОМЛЕНИЙ</w:t>
      </w:r>
    </w:p>
    <w:p w:rsidR="000E01F2" w:rsidRPr="000E01F2" w:rsidRDefault="000E01F2" w:rsidP="000E01F2">
      <w:pPr>
        <w:pStyle w:val="a8"/>
        <w:jc w:val="center"/>
        <w:rPr>
          <w:rFonts w:ascii="Times New Roman" w:hAnsi="Times New Roman" w:cs="Times New Roman"/>
          <w:b/>
        </w:rPr>
      </w:pPr>
    </w:p>
    <w:p w:rsidR="008223FE" w:rsidRPr="00FC3EED" w:rsidRDefault="008223FE" w:rsidP="008223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7.1. Уведомления о наличии конфликта интересов или о возможности его возникновения регистрируются в день поступления.</w:t>
      </w:r>
    </w:p>
    <w:p w:rsidR="008223FE" w:rsidRPr="00FC3EED" w:rsidRDefault="008223FE" w:rsidP="008223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7.2. Регистрация уведомлений производится ответственным лицом в журнале учёта уведомлений, листы которого должны быть пронумерованы, прошнурованы и скреплены подписью руководителя учреждения и печатью.</w:t>
      </w:r>
    </w:p>
    <w:p w:rsidR="008223FE" w:rsidRPr="00FC3EED" w:rsidRDefault="008223FE" w:rsidP="008223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В журнале указываются: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- порядковый номер уведомления;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- дата и время принятия уведомления;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- фамилия и инициалы работника, обратившегося с уведомлением;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- дата и время передачи уведомления работодателю;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- краткое содержание уведомления;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- фамилия, инициалы и подпись ответственного лица, зарегистрировавшего уведомление.</w:t>
      </w:r>
    </w:p>
    <w:p w:rsidR="008223FE" w:rsidRPr="00FC3EED" w:rsidRDefault="008223FE" w:rsidP="008223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7.3. На уведомлении ставится отметка о его поступлении, в котором указываются дата поступления и входящий номер.</w:t>
      </w:r>
    </w:p>
    <w:p w:rsidR="008223FE" w:rsidRPr="00FC3EED" w:rsidRDefault="008223FE" w:rsidP="000E01F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7.4. После регистрации уведомления в журнале регистрации оно передается на рассмотрение руководителю учреждения не позднее рабочего дня, следующего за днём регистрации уведомления.</w:t>
      </w:r>
    </w:p>
    <w:p w:rsidR="008223FE" w:rsidRPr="000E01F2" w:rsidRDefault="008223FE" w:rsidP="000E01F2">
      <w:pPr>
        <w:pStyle w:val="a8"/>
        <w:jc w:val="center"/>
        <w:rPr>
          <w:rFonts w:ascii="Times New Roman" w:hAnsi="Times New Roman" w:cs="Times New Roman"/>
          <w:b/>
        </w:rPr>
      </w:pPr>
      <w:r w:rsidRPr="000E01F2">
        <w:rPr>
          <w:rFonts w:ascii="Times New Roman" w:hAnsi="Times New Roman" w:cs="Times New Roman"/>
          <w:b/>
        </w:rPr>
        <w:t>8. ПОРЯДОК ПРИНЯТИЯ МЕР ПО ПРЕДОТВРАЩЕНИЮ</w:t>
      </w:r>
    </w:p>
    <w:p w:rsidR="008223FE" w:rsidRDefault="008223FE" w:rsidP="000E01F2">
      <w:pPr>
        <w:pStyle w:val="a8"/>
        <w:jc w:val="center"/>
        <w:rPr>
          <w:rFonts w:ascii="Times New Roman" w:hAnsi="Times New Roman" w:cs="Times New Roman"/>
          <w:b/>
        </w:rPr>
      </w:pPr>
      <w:r w:rsidRPr="000E01F2">
        <w:rPr>
          <w:rFonts w:ascii="Times New Roman" w:hAnsi="Times New Roman" w:cs="Times New Roman"/>
          <w:b/>
        </w:rPr>
        <w:t>И (ИЛИ) УРЕГУЛИРОВАНИЮ КОНФЛИКТА ИНТЕРЕСОВ</w:t>
      </w:r>
    </w:p>
    <w:p w:rsidR="000E01F2" w:rsidRPr="000E01F2" w:rsidRDefault="000E01F2" w:rsidP="000E01F2">
      <w:pPr>
        <w:pStyle w:val="a8"/>
        <w:jc w:val="center"/>
        <w:rPr>
          <w:rFonts w:ascii="Times New Roman" w:hAnsi="Times New Roman" w:cs="Times New Roman"/>
          <w:b/>
        </w:rPr>
      </w:pPr>
    </w:p>
    <w:p w:rsidR="008223FE" w:rsidRPr="00FC3EED" w:rsidRDefault="008223FE" w:rsidP="008223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 xml:space="preserve">8.1. В течение трёх рабочих дней руководитель учреждения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</w:t>
      </w:r>
      <w:r w:rsidRPr="00FC3EED">
        <w:rPr>
          <w:rFonts w:ascii="Times New Roman" w:hAnsi="Times New Roman" w:cs="Times New Roman"/>
          <w:sz w:val="28"/>
          <w:szCs w:val="28"/>
        </w:rPr>
        <w:lastRenderedPageBreak/>
        <w:t>изменении должностных обязанностей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учреждения.</w:t>
      </w:r>
    </w:p>
    <w:p w:rsidR="008223FE" w:rsidRPr="00FC3EED" w:rsidRDefault="008223FE" w:rsidP="008223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3EED">
        <w:rPr>
          <w:rFonts w:ascii="Times New Roman" w:hAnsi="Times New Roman" w:cs="Times New Roman"/>
          <w:sz w:val="28"/>
          <w:szCs w:val="28"/>
        </w:rPr>
        <w:t>8.2. Решение руководителя учреждения о мерах по предотвращению или урегулированию конфликта интересов принимается в форме правового акта. Контроль реализации данного правового акта осуществляется лицом, ответственным за профилактику коррупционных правонарушений в учреждении. Уведомление о наличии конфликта интересов или о возможности его возникновения приобщается к личному делу работника.</w:t>
      </w:r>
    </w:p>
    <w:p w:rsidR="008223FE" w:rsidRPr="00FC3EED" w:rsidRDefault="008223FE" w:rsidP="008223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3FE" w:rsidRPr="00FC3EED" w:rsidRDefault="008223FE" w:rsidP="008223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3FE" w:rsidRPr="00FC3EED" w:rsidRDefault="008223FE" w:rsidP="008223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3FE" w:rsidRPr="00FC3EED" w:rsidRDefault="008223FE" w:rsidP="008223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3FE" w:rsidRPr="00FC3EED" w:rsidRDefault="008223FE" w:rsidP="008223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3FE" w:rsidRPr="00FC3EED" w:rsidRDefault="008223FE" w:rsidP="008223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3FE" w:rsidRPr="00FC3EED" w:rsidRDefault="008223FE" w:rsidP="008223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3FE" w:rsidRPr="00FC3EED" w:rsidRDefault="008223FE" w:rsidP="008223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8A3" w:rsidRPr="00FC3EED" w:rsidRDefault="007318A3">
      <w:pPr>
        <w:rPr>
          <w:rFonts w:ascii="Times New Roman" w:hAnsi="Times New Roman" w:cs="Times New Roman"/>
          <w:sz w:val="28"/>
          <w:szCs w:val="28"/>
        </w:rPr>
      </w:pPr>
    </w:p>
    <w:sectPr w:rsidR="007318A3" w:rsidRPr="00FC3EED" w:rsidSect="000E01F2">
      <w:footerReference w:type="default" r:id="rId7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4CE" w:rsidRDefault="00D804CE" w:rsidP="00FC3EED">
      <w:pPr>
        <w:spacing w:after="0" w:line="240" w:lineRule="auto"/>
      </w:pPr>
      <w:r>
        <w:separator/>
      </w:r>
    </w:p>
  </w:endnote>
  <w:endnote w:type="continuationSeparator" w:id="1">
    <w:p w:rsidR="00D804CE" w:rsidRDefault="00D804CE" w:rsidP="00FC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04456"/>
      <w:docPartObj>
        <w:docPartGallery w:val="Page Numbers (Bottom of Page)"/>
        <w:docPartUnique/>
      </w:docPartObj>
    </w:sdtPr>
    <w:sdtContent>
      <w:p w:rsidR="00FC3EED" w:rsidRDefault="00FC3EED">
        <w:pPr>
          <w:pStyle w:val="a6"/>
          <w:jc w:val="right"/>
        </w:pPr>
        <w:fldSimple w:instr=" PAGE   \* MERGEFORMAT ">
          <w:r w:rsidR="000E01F2">
            <w:rPr>
              <w:noProof/>
            </w:rPr>
            <w:t>3</w:t>
          </w:r>
        </w:fldSimple>
      </w:p>
    </w:sdtContent>
  </w:sdt>
  <w:p w:rsidR="00FC3EED" w:rsidRDefault="00FC3EE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4CE" w:rsidRDefault="00D804CE" w:rsidP="00FC3EED">
      <w:pPr>
        <w:spacing w:after="0" w:line="240" w:lineRule="auto"/>
      </w:pPr>
      <w:r>
        <w:separator/>
      </w:r>
    </w:p>
  </w:footnote>
  <w:footnote w:type="continuationSeparator" w:id="1">
    <w:p w:rsidR="00D804CE" w:rsidRDefault="00D804CE" w:rsidP="00FC3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D1AB7"/>
    <w:multiLevelType w:val="multilevel"/>
    <w:tmpl w:val="44ACF7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3F1B"/>
    <w:rsid w:val="000E01F2"/>
    <w:rsid w:val="00583F1B"/>
    <w:rsid w:val="007318A3"/>
    <w:rsid w:val="008223FE"/>
    <w:rsid w:val="00841A1D"/>
    <w:rsid w:val="00B10FCC"/>
    <w:rsid w:val="00D804CE"/>
    <w:rsid w:val="00FC3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C3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3EED"/>
  </w:style>
  <w:style w:type="paragraph" w:styleId="a6">
    <w:name w:val="footer"/>
    <w:basedOn w:val="a"/>
    <w:link w:val="a7"/>
    <w:uiPriority w:val="99"/>
    <w:unhideWhenUsed/>
    <w:rsid w:val="00FC3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3EED"/>
  </w:style>
  <w:style w:type="paragraph" w:styleId="a8">
    <w:name w:val="No Spacing"/>
    <w:uiPriority w:val="1"/>
    <w:qFormat/>
    <w:rsid w:val="00FC3E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1</cp:revision>
  <cp:lastPrinted>2018-03-20T10:30:00Z</cp:lastPrinted>
  <dcterms:created xsi:type="dcterms:W3CDTF">2018-03-20T08:04:00Z</dcterms:created>
  <dcterms:modified xsi:type="dcterms:W3CDTF">2018-03-20T10:32:00Z</dcterms:modified>
</cp:coreProperties>
</file>