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A39" w:rsidRPr="00E30A39" w:rsidRDefault="00E30A39" w:rsidP="00E30A3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BFBFBF"/>
          <w:sz w:val="18"/>
          <w:szCs w:val="18"/>
          <w:lang w:eastAsia="ru-RU"/>
        </w:rPr>
      </w:pPr>
      <w:r w:rsidRPr="00E30A39">
        <w:rPr>
          <w:rFonts w:ascii="Times New Roman" w:eastAsia="Times New Roman" w:hAnsi="Times New Roman" w:cs="Times New Roman"/>
          <w:color w:val="BFBFBF"/>
          <w:sz w:val="18"/>
          <w:szCs w:val="18"/>
          <w:lang w:eastAsia="ru-RU"/>
        </w:rPr>
        <w:fldChar w:fldCharType="begin"/>
      </w:r>
      <w:r w:rsidRPr="00E30A39">
        <w:rPr>
          <w:rFonts w:ascii="Times New Roman" w:eastAsia="Times New Roman" w:hAnsi="Times New Roman" w:cs="Times New Roman"/>
          <w:color w:val="BFBFBF"/>
          <w:sz w:val="18"/>
          <w:szCs w:val="18"/>
          <w:lang w:eastAsia="ru-RU"/>
        </w:rPr>
        <w:instrText xml:space="preserve"> HYPERLINK "https://xn--1-gtbs2c.xn--p1ai/" </w:instrText>
      </w:r>
      <w:r w:rsidRPr="00E30A39">
        <w:rPr>
          <w:rFonts w:ascii="Times New Roman" w:eastAsia="Times New Roman" w:hAnsi="Times New Roman" w:cs="Times New Roman"/>
          <w:color w:val="BFBFBF"/>
          <w:sz w:val="18"/>
          <w:szCs w:val="18"/>
          <w:lang w:eastAsia="ru-RU"/>
        </w:rPr>
        <w:fldChar w:fldCharType="separate"/>
      </w:r>
      <w:r w:rsidRPr="00E30A39">
        <w:rPr>
          <w:rFonts w:ascii="Times New Roman" w:eastAsia="Times New Roman" w:hAnsi="Times New Roman" w:cs="Times New Roman"/>
          <w:color w:val="0F5E8C"/>
          <w:sz w:val="18"/>
          <w:szCs w:val="18"/>
          <w:u w:val="single"/>
          <w:lang w:eastAsia="ru-RU"/>
        </w:rPr>
        <w:t>Главная</w:t>
      </w:r>
      <w:r w:rsidRPr="00E30A39">
        <w:rPr>
          <w:rFonts w:ascii="Times New Roman" w:eastAsia="Times New Roman" w:hAnsi="Times New Roman" w:cs="Times New Roman"/>
          <w:color w:val="BFBFBF"/>
          <w:sz w:val="18"/>
          <w:szCs w:val="18"/>
          <w:lang w:eastAsia="ru-RU"/>
        </w:rPr>
        <w:fldChar w:fldCharType="end"/>
      </w:r>
    </w:p>
    <w:p w:rsidR="00E30A39" w:rsidRPr="00E30A39" w:rsidRDefault="00E30A39" w:rsidP="00E30A3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BFBFBF"/>
          <w:sz w:val="18"/>
          <w:szCs w:val="18"/>
          <w:lang w:eastAsia="ru-RU"/>
        </w:rPr>
      </w:pPr>
      <w:hyperlink r:id="rId5" w:tooltip="О центре" w:history="1">
        <w:r w:rsidRPr="00E30A39">
          <w:rPr>
            <w:rFonts w:ascii="Times New Roman" w:eastAsia="Times New Roman" w:hAnsi="Times New Roman" w:cs="Times New Roman"/>
            <w:color w:val="0F5E8C"/>
            <w:sz w:val="18"/>
            <w:szCs w:val="18"/>
            <w:u w:val="single"/>
            <w:lang w:eastAsia="ru-RU"/>
          </w:rPr>
          <w:t>О центре</w:t>
        </w:r>
      </w:hyperlink>
    </w:p>
    <w:p w:rsidR="00E30A39" w:rsidRPr="00E30A39" w:rsidRDefault="00E30A39" w:rsidP="00E30A3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BFBFBF"/>
          <w:sz w:val="18"/>
          <w:szCs w:val="18"/>
          <w:lang w:eastAsia="ru-RU"/>
        </w:rPr>
      </w:pPr>
      <w:hyperlink r:id="rId6" w:tooltip="Новости" w:history="1">
        <w:r w:rsidRPr="00E30A39">
          <w:rPr>
            <w:rFonts w:ascii="Times New Roman" w:eastAsia="Times New Roman" w:hAnsi="Times New Roman" w:cs="Times New Roman"/>
            <w:color w:val="0F5E8C"/>
            <w:sz w:val="18"/>
            <w:szCs w:val="18"/>
            <w:u w:val="single"/>
            <w:lang w:eastAsia="ru-RU"/>
          </w:rPr>
          <w:t>Новости</w:t>
        </w:r>
      </w:hyperlink>
    </w:p>
    <w:p w:rsidR="00E30A39" w:rsidRPr="00E30A39" w:rsidRDefault="00E30A39" w:rsidP="00E30A39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rPr>
          <w:rFonts w:ascii="Times New Roman" w:eastAsia="Times New Roman" w:hAnsi="Times New Roman" w:cs="Times New Roman"/>
          <w:color w:val="BFBFBF"/>
          <w:sz w:val="18"/>
          <w:szCs w:val="18"/>
          <w:lang w:eastAsia="ru-RU"/>
        </w:rPr>
      </w:pPr>
      <w:r w:rsidRPr="00E30A39">
        <w:rPr>
          <w:rFonts w:ascii="Times New Roman" w:eastAsia="Times New Roman" w:hAnsi="Times New Roman" w:cs="Times New Roman"/>
          <w:color w:val="BFBFBF"/>
          <w:sz w:val="18"/>
          <w:szCs w:val="18"/>
          <w:lang w:eastAsia="ru-RU"/>
        </w:rPr>
        <w:t>Неделя профилактики Артериальной гипертонии</w:t>
      </w:r>
    </w:p>
    <w:p w:rsidR="00E30A39" w:rsidRPr="00E30A39" w:rsidRDefault="00E30A39" w:rsidP="00E30A39">
      <w:pPr>
        <w:spacing w:before="100" w:beforeAutospacing="1" w:after="100" w:afterAutospacing="1" w:line="265" w:lineRule="atLeast"/>
        <w:outlineLvl w:val="0"/>
        <w:rPr>
          <w:rFonts w:ascii="Arial" w:eastAsia="Times New Roman" w:hAnsi="Arial" w:cs="Arial"/>
          <w:b/>
          <w:bCs/>
          <w:color w:val="262626"/>
          <w:kern w:val="36"/>
          <w:sz w:val="57"/>
          <w:szCs w:val="57"/>
          <w:lang w:eastAsia="ru-RU"/>
        </w:rPr>
      </w:pPr>
      <w:r w:rsidRPr="00E30A39">
        <w:rPr>
          <w:rFonts w:ascii="Arial" w:eastAsia="Times New Roman" w:hAnsi="Arial" w:cs="Arial"/>
          <w:b/>
          <w:bCs/>
          <w:color w:val="262626"/>
          <w:kern w:val="36"/>
          <w:sz w:val="57"/>
          <w:szCs w:val="57"/>
          <w:lang w:eastAsia="ru-RU"/>
        </w:rPr>
        <w:t>Неделя профилактики Артериальной гипертонии</w:t>
      </w:r>
    </w:p>
    <w:p w:rsidR="00E30A39" w:rsidRPr="00E30A39" w:rsidRDefault="00E30A39" w:rsidP="00E30A39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Артериальная гипертония занимает лидирующее место среди главных причин сокращения жизни, поскольку способствует развитию таких опасных заболеваний, как стенокардия, инфаркт, инсульт. Это самое распространенное хроническое заболевание сердечно-сосудистой системы среди населения нашей страны.</w:t>
      </w: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</w: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  <w:t>Для населения, входящего в группу риска развития артериальной гипертонии необходимы меры, направленные на изменение поведения и образа жизни.</w:t>
      </w: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  <w:t>Регулярное прохождение профилактических медицинских осмотров и диспансеризации способствует раннему выявлению и коррекции факторов риска хронических неинфекционных заболеваний путем проведения углубленного индивидуального и группового профилактического консультирования. А эти мероприятия направлены на раннее выявление и профилактику заболеваний сердечно-сосудистой системы, в т. ч. артериальной гипертонии.</w:t>
      </w: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</w: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  <w:t>Каждый человек должен измерять артериальное давление.</w:t>
      </w: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</w: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br/>
        <w:t>Выявление артериальной гипертонии является первым шагом на пути борьбы с этим заболеванием. Эта цель может быть достигнута при регулярном измерении давления не только при плохом самочувствии, но и при отсутствии жалоб. Не нужно полагаться только на собственные ощущения.</w:t>
      </w:r>
    </w:p>
    <w:p w:rsidR="00E30A39" w:rsidRPr="00E30A39" w:rsidRDefault="00E30A39" w:rsidP="00E30A39">
      <w:pPr>
        <w:spacing w:before="100" w:beforeAutospacing="1" w:after="100" w:afterAutospacing="1" w:line="288" w:lineRule="atLeast"/>
        <w:ind w:left="-1276"/>
        <w:outlineLvl w:val="1"/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</w:pPr>
      <w:bookmarkStart w:id="0" w:name="_GoBack"/>
      <w:r w:rsidRPr="00E30A39">
        <w:rPr>
          <w:rFonts w:ascii="Arial" w:eastAsia="Times New Roman" w:hAnsi="Arial" w:cs="Arial"/>
          <w:b/>
          <w:bCs/>
          <w:noProof/>
          <w:color w:val="262626"/>
          <w:sz w:val="45"/>
          <w:szCs w:val="45"/>
          <w:lang w:eastAsia="ru-RU"/>
        </w:rPr>
        <w:lastRenderedPageBreak/>
        <w:drawing>
          <wp:inline distT="0" distB="0" distL="0" distR="0">
            <wp:extent cx="6129997" cy="11769725"/>
            <wp:effectExtent l="0" t="0" r="4445" b="3175"/>
            <wp:docPr id="2" name="Рисунок 2" descr="7da9dfe50fa60e50d0c5a40f477680f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7da9dfe50fa60e50d0c5a40f477680f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298" cy="1177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30A39" w:rsidRPr="00E30A39" w:rsidRDefault="00E30A39" w:rsidP="00E30A39">
      <w:pPr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</w:pPr>
      <w:r w:rsidRPr="00E30A39"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  <w:lastRenderedPageBreak/>
        <w:t>Основные факты</w:t>
      </w:r>
    </w:p>
    <w:p w:rsidR="00E30A39" w:rsidRPr="00E30A39" w:rsidRDefault="00E30A39" w:rsidP="00E30A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Согласно оценкам, гипертония имеется у 1,28 млрд взрослых людей в возрасте 30–79 лет во всем мире, большинство из которых (две трети) проживают в странах с низким или средним уровнем дохода.</w:t>
      </w:r>
    </w:p>
    <w:p w:rsidR="00E30A39" w:rsidRPr="00E30A39" w:rsidRDefault="00E30A39" w:rsidP="00E30A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Согласно оценкам, 46% взрослых с гипертонией не подозревают о наличии у себя заболевания.</w:t>
      </w:r>
    </w:p>
    <w:p w:rsidR="00E30A39" w:rsidRPr="00E30A39" w:rsidRDefault="00E30A39" w:rsidP="00E30A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Диагностикой и лечением охвачено менее половины (42%) взрослых пациентов с гипертонией.</w:t>
      </w:r>
    </w:p>
    <w:p w:rsidR="00E30A39" w:rsidRPr="00E30A39" w:rsidRDefault="00E30A39" w:rsidP="00E30A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Примерно каждый пятый (21%) взрослый гипертоник контролирует заболевание.</w:t>
      </w:r>
    </w:p>
    <w:p w:rsidR="00E30A39" w:rsidRPr="00E30A39" w:rsidRDefault="00E30A39" w:rsidP="00E30A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Гипертония – одна из ведущих причин смертности во всем мире.</w:t>
      </w:r>
    </w:p>
    <w:p w:rsidR="00E30A39" w:rsidRPr="00E30A39" w:rsidRDefault="00E30A39" w:rsidP="00E30A3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Сокращение распространенности гипертонии на 33% в период с 2010 по 2030 г. входит в число глобальных целей в области борьбы с неинфекционными заболеваниями.</w:t>
      </w:r>
    </w:p>
    <w:p w:rsidR="00E30A39" w:rsidRPr="00E30A39" w:rsidRDefault="00E30A39" w:rsidP="00E30A39">
      <w:pPr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</w:pPr>
      <w:r w:rsidRPr="00E30A39"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  <w:t>Общая информация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Гипертония (высокое артериальное давление) – состояние, при котором давление в кровеносных сосудах превышает нормальные показатели (140/90 мм рт. ст. или выше). Гипертония широко распространена, но при отсутствии лечения может приводить к серьезным последствиям.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Человек может не ощущать симптомов высокого артериального давления. Его можно выявить только путем измерения давления. 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 факторам, повышающим риск высокого артериального давления, относятся:</w:t>
      </w:r>
    </w:p>
    <w:p w:rsidR="00E30A39" w:rsidRPr="00E30A39" w:rsidRDefault="00E30A39" w:rsidP="00E30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старение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;</w:t>
      </w:r>
    </w:p>
    <w:p w:rsidR="00E30A39" w:rsidRPr="00E30A39" w:rsidRDefault="00E30A39" w:rsidP="00E30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наследственность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;</w:t>
      </w:r>
    </w:p>
    <w:p w:rsidR="00E30A39" w:rsidRPr="00E30A39" w:rsidRDefault="00E30A39" w:rsidP="00E30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избыточная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масса тела или ожирение;</w:t>
      </w:r>
    </w:p>
    <w:p w:rsidR="00E30A39" w:rsidRPr="00E30A39" w:rsidRDefault="00E30A39" w:rsidP="00E30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отсутствие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физической активности;</w:t>
      </w:r>
    </w:p>
    <w:p w:rsidR="00E30A39" w:rsidRPr="00E30A39" w:rsidRDefault="00E30A39" w:rsidP="00E30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избыточное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потребление соли в продуктах питания;</w:t>
      </w:r>
    </w:p>
    <w:p w:rsidR="00E30A39" w:rsidRPr="00E30A39" w:rsidRDefault="00E30A39" w:rsidP="00E30A3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чрезмерное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употребление алкоголя.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Снизить артериальное давление помогает изменение образа жизни, в частности переход на более здоровое питание, отказ от табака и повышение физической активности. При этом некоторым людям все равно может потребоваться прием лекарственных препаратов.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Кровяное давление регистрируется в виде двух показателей. Первый показатель (систолическое давление) представляет собой давление в кровеносных сосудах в момент сжатия, или сокращения, сердечной мышцы. Второй показатель (диастолическое давление) представляет собой давление в сосудах в момент, когда сердце находится в состоянии покоя между двумя сокращениями.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Диагноз «гипертония» ставится в тех случаях, когда, по данным измерений давления, произведенных в два различных дня, значение систолического давления в тот и другой день составляет 140 мм рт. ст. и более и/или значение диастолического давления в тот и другой день равно или превышает 90 мм рт. ст.</w:t>
      </w:r>
    </w:p>
    <w:p w:rsidR="00E30A39" w:rsidRPr="00E30A39" w:rsidRDefault="00E30A39" w:rsidP="00E30A39">
      <w:pPr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</w:pPr>
      <w:r w:rsidRPr="00E30A39"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  <w:lastRenderedPageBreak/>
        <w:t>Факторы риска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 изменяемым факторам риска относятся нездоровое питание (чрезмерное потребление соли, значительное содержание насыщенных жиров и транжиров в пище, недостаток овощей и фруктов в рационе), недостаточная физическая активность, употребление табака и алкоголя, а также избыточная масса тела и ожирение.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Неизменяемые факторы риска включают в себя наличие гипертонии у прямых родственников, возраст старше 65 лет и сопутствующие заболевания, такие как диабет или заболевания почек.</w:t>
      </w:r>
    </w:p>
    <w:p w:rsidR="00E30A39" w:rsidRPr="00E30A39" w:rsidRDefault="00E30A39" w:rsidP="00E30A39">
      <w:pPr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</w:pPr>
      <w:r w:rsidRPr="00E30A39"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  <w:t>Симптомы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Большинство людей с гипертонией не ощущают никаких симптомов. Очень высокое артериальное давление может вызывать головную боль, помутнение зрения, боль в груди и другие симптомы.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Наилучшим способом узнать, повышено ли у вас артериальное давление, является измерение давления. Если гипертонию не лечить, она может приводить к другим проблемам со здоровьем, таким как заболевания почек, сердца и инсульт.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При очень высоком артериальном давлении (как правило, 180/120 или выше) могут ощущаться такие симптомы, как: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сильная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головная боль;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боль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 груди;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головокружение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затруднение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дыхания;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тошнота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рвота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помутнение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 глазах и другие нарушения зрения;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чувство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тревоги;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замутненность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сознания;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шум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 ушах;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носовое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кровотечение;</w:t>
      </w:r>
    </w:p>
    <w:p w:rsidR="00E30A39" w:rsidRPr="00E30A39" w:rsidRDefault="00E30A39" w:rsidP="00E30A3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нарушение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сердечного ритма.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Если на фоне высокого артериального давления у вас имеется какой-либо из этих симптомов, необходимо немедленно обратиться за помощью.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Единственном способом выявления гипертонии является измерение артериального давления медицинским специалистом. Измерение кровяного давления производится быстро и безболезненно. Хотя измерять кровяное давление можно и самостоятельно при помощи автоматических устройств, для оценки риска и возможных осложнений важно пройти обследование у медицинского специалиста.</w:t>
      </w:r>
    </w:p>
    <w:p w:rsidR="00E30A39" w:rsidRPr="00E30A39" w:rsidRDefault="00E30A39" w:rsidP="00E30A39">
      <w:pPr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</w:pPr>
      <w:r w:rsidRPr="00E30A39"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  <w:t>Лечение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Снижению высокого артериального давления может способствовать изменение образа жизни. Оно предполагает:</w:t>
      </w:r>
    </w:p>
    <w:p w:rsidR="00E30A39" w:rsidRPr="00E30A39" w:rsidRDefault="00E30A39" w:rsidP="00E30A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здоровое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питание с низким содержанием соли;</w:t>
      </w:r>
    </w:p>
    <w:p w:rsidR="00E30A39" w:rsidRPr="00E30A39" w:rsidRDefault="00E30A39" w:rsidP="00E30A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снижение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веса;</w:t>
      </w:r>
    </w:p>
    <w:p w:rsidR="00E30A39" w:rsidRPr="00E30A39" w:rsidRDefault="00E30A39" w:rsidP="00E30A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физическую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активность;</w:t>
      </w:r>
    </w:p>
    <w:p w:rsidR="00E30A39" w:rsidRPr="00E30A39" w:rsidRDefault="00E30A39" w:rsidP="00E30A3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отказ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от табака.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Если у вас высокое артериальное давление, врач может рекомендовать вам одно или несколько лекарственных препаратов. Рекомендованный целевой уровень артериального давления может зависеть от наличия у вас других заболеваний.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Целевые показатели артериального давления на уровне ниже 130/80 рекомендуются в том случае, если у вас имеются:</w:t>
      </w:r>
    </w:p>
    <w:p w:rsidR="00E30A39" w:rsidRPr="00E30A39" w:rsidRDefault="00E30A39" w:rsidP="00E30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сердечно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-сосудистые заболевания (болезни сердца или перенесенный инсульт);</w:t>
      </w:r>
    </w:p>
    <w:p w:rsidR="00E30A39" w:rsidRPr="00E30A39" w:rsidRDefault="00E30A39" w:rsidP="00E30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диабет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(высокий уровень сахара в крови);</w:t>
      </w:r>
    </w:p>
    <w:p w:rsidR="00E30A39" w:rsidRPr="00E30A39" w:rsidRDefault="00E30A39" w:rsidP="00E30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хроническая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почечная недостаточность;</w:t>
      </w:r>
    </w:p>
    <w:p w:rsidR="00E30A39" w:rsidRPr="00E30A39" w:rsidRDefault="00E30A39" w:rsidP="00E30A3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высокий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риск сердечно-сосудистых заболеваний.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Для большинства людей целевой показатель артериального давления – менее 140/90.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Существует несколько лекарственных препаратов, широко применяемых при повышенном артериальном давлении:</w:t>
      </w:r>
    </w:p>
    <w:p w:rsidR="00E30A39" w:rsidRPr="00E30A39" w:rsidRDefault="00E30A39" w:rsidP="00E30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ингибиторы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АПФ вызывают расслабление кровеносных сосудов и предотвращают нарушение работы почек. Примеры: </w:t>
      </w:r>
      <w:proofErr w:type="spell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эналаприл</w:t>
      </w:r>
      <w:proofErr w:type="spell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, </w:t>
      </w:r>
      <w:proofErr w:type="spell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лизиноприл</w:t>
      </w:r>
      <w:proofErr w:type="spell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;</w:t>
      </w:r>
    </w:p>
    <w:p w:rsidR="00E30A39" w:rsidRPr="00E30A39" w:rsidRDefault="00E30A39" w:rsidP="00E30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блокаторы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рецепторов </w:t>
      </w:r>
      <w:proofErr w:type="spell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ангиотензина</w:t>
      </w:r>
      <w:proofErr w:type="spell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 II (БРА) вызывают расслабление кровеносных сосудов и предотвращают нарушение работы почек. Примеры: </w:t>
      </w:r>
      <w:proofErr w:type="spell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лозартан</w:t>
      </w:r>
      <w:proofErr w:type="spell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и </w:t>
      </w:r>
      <w:proofErr w:type="spell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телмисартан</w:t>
      </w:r>
      <w:proofErr w:type="spell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;</w:t>
      </w:r>
    </w:p>
    <w:p w:rsidR="00E30A39" w:rsidRPr="00E30A39" w:rsidRDefault="00E30A39" w:rsidP="00E30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блокаторы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кальциевых каналов расслабляют кровеносные сосуды. Примеры: </w:t>
      </w:r>
      <w:proofErr w:type="spell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амлодипин</w:t>
      </w:r>
      <w:proofErr w:type="spell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, </w:t>
      </w:r>
      <w:proofErr w:type="spell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фелодипин</w:t>
      </w:r>
      <w:proofErr w:type="spell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;</w:t>
      </w:r>
    </w:p>
    <w:p w:rsidR="00E30A39" w:rsidRPr="00E30A39" w:rsidRDefault="00E30A39" w:rsidP="00E30A3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диуретики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выводят лишнюю воду из организма, снижая артериальное давление. Примеры: </w:t>
      </w:r>
      <w:proofErr w:type="spell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гидрохлоротиазид</w:t>
      </w:r>
      <w:proofErr w:type="spell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, </w:t>
      </w:r>
      <w:proofErr w:type="spell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хлорталидон</w:t>
      </w:r>
      <w:proofErr w:type="spell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.</w:t>
      </w:r>
    </w:p>
    <w:p w:rsidR="00E30A39" w:rsidRPr="00E30A39" w:rsidRDefault="00E30A39" w:rsidP="00E30A39">
      <w:pPr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</w:pPr>
      <w:r w:rsidRPr="00E30A39"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  <w:t>Профилактика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Изменение образа жизни способствует снижению высокого артериального давления и полезно для любого человека с гипертонией. Многим людям даже при изменении образа жизни все равно требуются лекарственные препараты.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Указанные ниже корректировки образа жизни помогают предупредить высокое артериальное давление и способствуют его снижению.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Рекомендуется:</w:t>
      </w:r>
    </w:p>
    <w:p w:rsidR="00E30A39" w:rsidRPr="00E30A39" w:rsidRDefault="00E30A39" w:rsidP="00E30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есть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больше овощей и фруктов;</w:t>
      </w:r>
    </w:p>
    <w:p w:rsidR="00E30A39" w:rsidRPr="00E30A39" w:rsidRDefault="00E30A39" w:rsidP="00E30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проводить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меньше времени в сидячем положении;</w:t>
      </w:r>
    </w:p>
    <w:p w:rsidR="00E30A39" w:rsidRPr="00E30A39" w:rsidRDefault="00E30A39" w:rsidP="00E30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повысить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уровень физической активности, которая может включать ходьбу, бег, плавание, танцы или упражнения на увеличение мышечной силы, например поднятие тяжестей;</w:t>
      </w:r>
    </w:p>
    <w:p w:rsidR="00E30A39" w:rsidRPr="00E30A39" w:rsidRDefault="00E30A39" w:rsidP="00E30A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lastRenderedPageBreak/>
        <w:t>уделять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не менее 150 минут в неделю физической активности умеренной интенсивности или 75 минут в неделю физической активности высокой интенсивности;</w:t>
      </w:r>
    </w:p>
    <w:p w:rsidR="00E30A39" w:rsidRPr="00E30A39" w:rsidRDefault="00E30A39" w:rsidP="00E30A39">
      <w:pPr>
        <w:numPr>
          <w:ilvl w:val="1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два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или более дней в неделю выполнять силовые упражнения;</w:t>
      </w:r>
    </w:p>
    <w:p w:rsidR="00E30A39" w:rsidRPr="00E30A39" w:rsidRDefault="00E30A39" w:rsidP="00E30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при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наличии избыточного веса или ожирения снизить массу тела;</w:t>
      </w:r>
    </w:p>
    <w:p w:rsidR="00E30A39" w:rsidRPr="00E30A39" w:rsidRDefault="00E30A39" w:rsidP="00E30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принимать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лекарства по назначению врача;</w:t>
      </w:r>
    </w:p>
    <w:p w:rsidR="00E30A39" w:rsidRPr="00E30A39" w:rsidRDefault="00E30A39" w:rsidP="00E30A3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пропускать назначенные посещения врача.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Не рекомендуется:</w:t>
      </w:r>
    </w:p>
    <w:p w:rsidR="00E30A39" w:rsidRPr="00E30A39" w:rsidRDefault="00E30A39" w:rsidP="00E30A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употреблять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слишком много соленой пищи (по возможности не более 2 граммов соли в день);</w:t>
      </w:r>
    </w:p>
    <w:p w:rsidR="00E30A39" w:rsidRPr="00E30A39" w:rsidRDefault="00E30A39" w:rsidP="00E30A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употреблять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продукты с высоким содержанием насыщенных жиров и </w:t>
      </w:r>
      <w:proofErr w:type="spell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трансжиров</w:t>
      </w:r>
      <w:proofErr w:type="spell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;</w:t>
      </w:r>
    </w:p>
    <w:p w:rsidR="00E30A39" w:rsidRPr="00E30A39" w:rsidRDefault="00E30A39" w:rsidP="00E30A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курить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или употреблять табак;</w:t>
      </w:r>
    </w:p>
    <w:p w:rsidR="00E30A39" w:rsidRPr="00E30A39" w:rsidRDefault="00E30A39" w:rsidP="00E30A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злоупотреблять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алкоголем (максимум – 1 стандартная доза в день для женщин, 2 стандартных дозы в день для мужчин);</w:t>
      </w:r>
    </w:p>
    <w:p w:rsidR="00E30A39" w:rsidRPr="00E30A39" w:rsidRDefault="00E30A39" w:rsidP="00E30A3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пропускать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прием лекарств или передавать свои лекарства другим людям.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Снижение повышенного кровяного давления предотвращает инфаркты, инсульты и поражения почек, а также другие проблемы со здоровьем.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Способы уменьшения риска гипертонии:</w:t>
      </w:r>
    </w:p>
    <w:p w:rsidR="00E30A39" w:rsidRPr="00E30A39" w:rsidRDefault="00E30A39" w:rsidP="00E30A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сокращение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уровня стресса и коррекция стрессовых состояний;</w:t>
      </w:r>
    </w:p>
    <w:p w:rsidR="00E30A39" w:rsidRPr="00E30A39" w:rsidRDefault="00E30A39" w:rsidP="00E30A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регулярная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проверка артериального давления;</w:t>
      </w:r>
    </w:p>
    <w:p w:rsidR="00E30A39" w:rsidRPr="00E30A39" w:rsidRDefault="00E30A39" w:rsidP="00E30A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лечение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высокого артериального давления;</w:t>
      </w:r>
    </w:p>
    <w:p w:rsidR="00E30A39" w:rsidRPr="00E30A39" w:rsidRDefault="00E30A39" w:rsidP="00E30A3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лечение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других заболеваний.</w:t>
      </w:r>
    </w:p>
    <w:p w:rsidR="00E30A39" w:rsidRPr="00E30A39" w:rsidRDefault="00E30A39" w:rsidP="00E30A39">
      <w:pPr>
        <w:spacing w:before="100" w:beforeAutospacing="1" w:after="100" w:afterAutospacing="1" w:line="288" w:lineRule="atLeast"/>
        <w:outlineLvl w:val="1"/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</w:pPr>
      <w:r w:rsidRPr="00E30A39">
        <w:rPr>
          <w:rFonts w:ascii="Arial" w:eastAsia="Times New Roman" w:hAnsi="Arial" w:cs="Arial"/>
          <w:b/>
          <w:bCs/>
          <w:color w:val="262626"/>
          <w:sz w:val="45"/>
          <w:szCs w:val="45"/>
          <w:lang w:eastAsia="ru-RU"/>
        </w:rPr>
        <w:t>Осложнения неконтролируемой гипертонии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Гипертония, помимо других осложнений, может наносить серьезный вред сердцу. Избыточное давление может привести к потери стенками артерий своей эластичности и уменьшению притока крови и кислорода к сердечной мышце. Такое повышенное давление и уменьшение притока крови могут вызывать:</w:t>
      </w:r>
    </w:p>
    <w:p w:rsidR="00E30A39" w:rsidRPr="00E30A39" w:rsidRDefault="00E30A39" w:rsidP="00E30A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боль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в области груди, также называемую стенокардией;</w:t>
      </w:r>
    </w:p>
    <w:p w:rsidR="00E30A39" w:rsidRPr="00E30A39" w:rsidRDefault="00E30A39" w:rsidP="00E30A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инфаркт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, происходящий при блокировании поступления крови к сердцу, в результате чего клетки сердечной мышцы умирают от кислородного голодания. Чем дольше блокируется кровоток, тем серьезнее ущерб для сердца;</w:t>
      </w:r>
    </w:p>
    <w:p w:rsidR="00E30A39" w:rsidRPr="00E30A39" w:rsidRDefault="00E30A39" w:rsidP="00E30A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сердечную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недостаточность, при которой насосная функция сердечной мышцы не может полностью обеспечить другие важнейшие органы кровью и кислородом; и</w:t>
      </w:r>
    </w:p>
    <w:p w:rsidR="00E30A39" w:rsidRPr="00E30A39" w:rsidRDefault="00E30A39" w:rsidP="00E30A3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proofErr w:type="gramStart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сердечную</w:t>
      </w:r>
      <w:proofErr w:type="gramEnd"/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 xml:space="preserve"> аритмию, которая может привести к внезапной смерти.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Гипертония может также вызывать инсульт, приводя к разрыву или закупорке артерий, снабжающих кровью и кислородом головной мозг. Кроме того, гипертония может вызывать поражения почек, приводя к почечной недостаточности.</w:t>
      </w:r>
    </w:p>
    <w:p w:rsidR="00E30A39" w:rsidRPr="00E30A39" w:rsidRDefault="00E30A39" w:rsidP="00E30A39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noProof/>
          <w:color w:val="262626"/>
          <w:sz w:val="24"/>
          <w:szCs w:val="24"/>
          <w:lang w:eastAsia="ru-RU"/>
        </w:rPr>
        <w:lastRenderedPageBreak/>
        <w:drawing>
          <wp:inline distT="0" distB="0" distL="0" distR="0">
            <wp:extent cx="4943475" cy="4962525"/>
            <wp:effectExtent l="0" t="0" r="9525" b="9525"/>
            <wp:docPr id="1" name="Рисунок 1" descr="a0afa424b5967906e321668503677d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0afa424b5967906e321668503677de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496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A39" w:rsidRPr="00E30A39" w:rsidRDefault="00E30A39" w:rsidP="00E30A39">
      <w:pPr>
        <w:spacing w:after="0" w:line="240" w:lineRule="auto"/>
        <w:rPr>
          <w:rFonts w:ascii="Arial" w:eastAsia="Times New Roman" w:hAnsi="Arial" w:cs="Arial"/>
          <w:color w:val="262626"/>
          <w:sz w:val="24"/>
          <w:szCs w:val="24"/>
          <w:lang w:eastAsia="ru-RU"/>
        </w:rPr>
      </w:pPr>
      <w:r w:rsidRPr="00E30A39">
        <w:rPr>
          <w:rFonts w:ascii="Arial" w:eastAsia="Times New Roman" w:hAnsi="Arial" w:cs="Arial"/>
          <w:color w:val="262626"/>
          <w:sz w:val="24"/>
          <w:szCs w:val="24"/>
          <w:lang w:eastAsia="ru-RU"/>
        </w:rPr>
        <w:t>12 мая 2023</w:t>
      </w:r>
    </w:p>
    <w:p w:rsidR="00392B83" w:rsidRDefault="00392B83"/>
    <w:sectPr w:rsidR="00392B83" w:rsidSect="00E30A39">
      <w:pgSz w:w="11906" w:h="16838"/>
      <w:pgMar w:top="284" w:right="1558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515DB"/>
    <w:multiLevelType w:val="multilevel"/>
    <w:tmpl w:val="5284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B43118"/>
    <w:multiLevelType w:val="multilevel"/>
    <w:tmpl w:val="5C4EA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8978FE"/>
    <w:multiLevelType w:val="multilevel"/>
    <w:tmpl w:val="0E0A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92450E"/>
    <w:multiLevelType w:val="multilevel"/>
    <w:tmpl w:val="F25A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B7E6DF3"/>
    <w:multiLevelType w:val="multilevel"/>
    <w:tmpl w:val="ADF2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4102FF"/>
    <w:multiLevelType w:val="multilevel"/>
    <w:tmpl w:val="5E08F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745A6"/>
    <w:multiLevelType w:val="multilevel"/>
    <w:tmpl w:val="7582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94C47DB"/>
    <w:multiLevelType w:val="multilevel"/>
    <w:tmpl w:val="B6488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0F6731"/>
    <w:multiLevelType w:val="multilevel"/>
    <w:tmpl w:val="2C4A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6456D4"/>
    <w:multiLevelType w:val="multilevel"/>
    <w:tmpl w:val="8B36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E510FD"/>
    <w:multiLevelType w:val="multilevel"/>
    <w:tmpl w:val="CB529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1"/>
  </w:num>
  <w:num w:numId="5">
    <w:abstractNumId w:val="7"/>
  </w:num>
  <w:num w:numId="6">
    <w:abstractNumId w:val="0"/>
  </w:num>
  <w:num w:numId="7">
    <w:abstractNumId w:val="2"/>
  </w:num>
  <w:num w:numId="8">
    <w:abstractNumId w:val="4"/>
  </w:num>
  <w:num w:numId="9">
    <w:abstractNumId w:val="9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DA4"/>
    <w:rsid w:val="00392B83"/>
    <w:rsid w:val="00626DA4"/>
    <w:rsid w:val="00E3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0CE09-95F6-4456-9118-6BC5A4FA7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0A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30A3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0A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30A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E30A39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30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0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24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1-gtbs2c.xn--p1ai/o-centre/press-tsentr/" TargetMode="External"/><Relationship Id="rId5" Type="http://schemas.openxmlformats.org/officeDocument/2006/relationships/hyperlink" Target="https://xn--1-gtbs2c.xn--p1ai/o-centre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1434</Words>
  <Characters>8175</Characters>
  <Application>Microsoft Office Word</Application>
  <DocSecurity>0</DocSecurity>
  <Lines>68</Lines>
  <Paragraphs>19</Paragraphs>
  <ScaleCrop>false</ScaleCrop>
  <Company/>
  <LinksUpToDate>false</LinksUpToDate>
  <CharactersWithSpaces>9590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Е. Лавренко</dc:creator>
  <cp:keywords/>
  <dc:description/>
  <cp:lastModifiedBy>Елена Е. Лавренко</cp:lastModifiedBy>
  <cp:revision>3</cp:revision>
  <dcterms:created xsi:type="dcterms:W3CDTF">2023-05-15T05:35:00Z</dcterms:created>
  <dcterms:modified xsi:type="dcterms:W3CDTF">2023-05-15T05:37:00Z</dcterms:modified>
</cp:coreProperties>
</file>